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604" w:rsidRDefault="00226BA3" w:rsidP="00067604">
      <w:pPr>
        <w:keepNext/>
        <w:widowControl/>
        <w:spacing w:line="100" w:lineRule="atLeast"/>
        <w:ind w:firstLine="567"/>
        <w:jc w:val="center"/>
        <w:textAlignment w:val="auto"/>
        <w:rPr>
          <w:rFonts w:eastAsia="Lucida Sans Unicode" w:cs="Times New Roman"/>
          <w:b/>
          <w:lang w:eastAsia="ar-SA" w:bidi="ar-SA"/>
        </w:rPr>
      </w:pPr>
      <w:r w:rsidRPr="00226BA3">
        <w:rPr>
          <w:rFonts w:eastAsia="Lucida Sans Unicode" w:cs="Times New Roman"/>
          <w:b/>
          <w:noProof/>
          <w:lang w:eastAsia="ru-RU" w:bidi="ar-SA"/>
        </w:rPr>
        <w:drawing>
          <wp:inline distT="0" distB="0" distL="0" distR="0">
            <wp:extent cx="9251950" cy="7018398"/>
            <wp:effectExtent l="0" t="0" r="6350" b="0"/>
            <wp:docPr id="1" name="Рисунок 1" descr="C:\Users\ruslan\Pictures\img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lan\Pictures\img60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018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67604">
        <w:rPr>
          <w:rFonts w:eastAsia="Lucida Sans Unicode" w:cs="Times New Roman"/>
          <w:b/>
          <w:lang w:eastAsia="ar-SA" w:bidi="ar-SA"/>
        </w:rPr>
        <w:lastRenderedPageBreak/>
        <w:t>Пояснительная записка.</w:t>
      </w:r>
    </w:p>
    <w:p w:rsidR="00067604" w:rsidRDefault="00067604" w:rsidP="00067604">
      <w:pPr>
        <w:keepNext/>
        <w:widowControl/>
        <w:spacing w:line="100" w:lineRule="atLeast"/>
        <w:ind w:firstLine="567"/>
        <w:jc w:val="center"/>
        <w:textAlignment w:val="auto"/>
        <w:rPr>
          <w:rFonts w:eastAsia="Lucida Sans Unicode" w:cs="Times New Roman"/>
          <w:b/>
          <w:lang w:eastAsia="ar-SA" w:bidi="ar-SA"/>
        </w:rPr>
      </w:pPr>
    </w:p>
    <w:p w:rsidR="00067604" w:rsidRDefault="00067604" w:rsidP="00067604">
      <w:pPr>
        <w:keepNext/>
        <w:widowControl/>
        <w:spacing w:line="100" w:lineRule="atLeast"/>
        <w:ind w:firstLine="567"/>
        <w:jc w:val="both"/>
        <w:textAlignment w:val="auto"/>
        <w:rPr>
          <w:rFonts w:eastAsia="Lucida Sans Unicode" w:cs="Times New Roman"/>
          <w:lang w:eastAsia="ar-SA" w:bidi="ar-SA"/>
        </w:rPr>
      </w:pPr>
      <w:r>
        <w:rPr>
          <w:rFonts w:eastAsia="Lucida Sans Unicode" w:cs="Times New Roman"/>
          <w:lang w:eastAsia="ar-SA" w:bidi="ar-SA"/>
        </w:rPr>
        <w:t xml:space="preserve">АООП </w:t>
      </w:r>
      <w:proofErr w:type="gramStart"/>
      <w:r>
        <w:rPr>
          <w:rFonts w:eastAsia="Lucida Sans Unicode" w:cs="Times New Roman"/>
          <w:lang w:eastAsia="ar-SA" w:bidi="ar-SA"/>
        </w:rPr>
        <w:t>образования  обучающихся</w:t>
      </w:r>
      <w:proofErr w:type="gramEnd"/>
      <w:r>
        <w:rPr>
          <w:rFonts w:eastAsia="Lucida Sans Unicode" w:cs="Times New Roman"/>
          <w:lang w:eastAsia="ar-SA" w:bidi="ar-SA"/>
        </w:rPr>
        <w:t xml:space="preserve"> с умеренной, тяжелой и глубокой умственной отсталостью  разработана на основе:</w:t>
      </w:r>
    </w:p>
    <w:p w:rsidR="00067604" w:rsidRDefault="00067604" w:rsidP="00067604">
      <w:pPr>
        <w:widowControl/>
        <w:tabs>
          <w:tab w:val="left" w:pos="851"/>
        </w:tabs>
        <w:suppressAutoHyphens w:val="0"/>
        <w:spacing w:line="100" w:lineRule="atLeast"/>
        <w:jc w:val="both"/>
        <w:textAlignment w:val="auto"/>
      </w:pPr>
      <w:r>
        <w:rPr>
          <w:rFonts w:eastAsia="Lucida Sans Unicode" w:cs="Times New Roman"/>
          <w:lang w:eastAsia="ar-SA" w:bidi="ar-SA"/>
        </w:rPr>
        <w:t>-Федеральный закон Российской Федерации «Об образовании в Российской Федерации» № 273-ФЗ (в ред. Федеральных законов от 07.05.2013 № 99-ФЗ, от 23.07.2013 № 203-ФЗ).</w:t>
      </w:r>
    </w:p>
    <w:p w:rsidR="00067604" w:rsidRDefault="00067604" w:rsidP="00067604">
      <w:pPr>
        <w:widowControl/>
        <w:tabs>
          <w:tab w:val="left" w:pos="851"/>
        </w:tabs>
        <w:suppressAutoHyphens w:val="0"/>
        <w:spacing w:line="100" w:lineRule="atLeast"/>
        <w:jc w:val="both"/>
        <w:textAlignment w:val="auto"/>
      </w:pPr>
      <w:r>
        <w:rPr>
          <w:rFonts w:eastAsia="Lucida Sans Unicode" w:cs="Times New Roman"/>
          <w:lang w:eastAsia="ar-SA" w:bidi="ar-SA"/>
        </w:rPr>
        <w:t xml:space="preserve">-Федеральный </w:t>
      </w:r>
      <w:proofErr w:type="gramStart"/>
      <w:r>
        <w:rPr>
          <w:rFonts w:eastAsia="Lucida Sans Unicode" w:cs="Times New Roman"/>
          <w:lang w:eastAsia="ar-SA" w:bidi="ar-SA"/>
        </w:rPr>
        <w:t>государственный  образовательный</w:t>
      </w:r>
      <w:proofErr w:type="gramEnd"/>
      <w:r>
        <w:rPr>
          <w:rFonts w:eastAsia="Lucida Sans Unicode" w:cs="Times New Roman"/>
          <w:lang w:eastAsia="ar-SA" w:bidi="ar-SA"/>
        </w:rPr>
        <w:t xml:space="preserve">  стандарт образования обучающихся с умственной отсталостью (интеллектуальными нарушениями),</w:t>
      </w:r>
      <w:r>
        <w:rPr>
          <w:rFonts w:eastAsia="Lucida Sans Unicode" w:cs="Times New Roman"/>
          <w:shd w:val="clear" w:color="auto" w:fill="FFFFFF"/>
          <w:lang w:eastAsia="ar-SA" w:bidi="ar-SA"/>
        </w:rPr>
        <w:t xml:space="preserve"> утвержденный приказом Министерства </w:t>
      </w:r>
      <w:r>
        <w:rPr>
          <w:rFonts w:eastAsia="Lucida Sans Unicode" w:cs="Times New Roman"/>
          <w:bCs/>
          <w:shd w:val="clear" w:color="auto" w:fill="FFFFFF"/>
          <w:lang w:eastAsia="ar-SA" w:bidi="ar-SA"/>
        </w:rPr>
        <w:t>образования</w:t>
      </w:r>
      <w:r>
        <w:rPr>
          <w:rFonts w:eastAsia="Lucida Sans Unicode" w:cs="Times New Roman"/>
          <w:shd w:val="clear" w:color="auto" w:fill="FFFFFF"/>
          <w:lang w:eastAsia="ar-SA" w:bidi="ar-SA"/>
        </w:rPr>
        <w:t> и науки РФ от 19.12.2014 г.    № 1599.</w:t>
      </w:r>
    </w:p>
    <w:p w:rsidR="00067604" w:rsidRDefault="00067604" w:rsidP="00067604">
      <w:pPr>
        <w:widowControl/>
        <w:tabs>
          <w:tab w:val="left" w:pos="851"/>
        </w:tabs>
        <w:suppressAutoHyphens w:val="0"/>
        <w:spacing w:line="100" w:lineRule="atLeast"/>
        <w:jc w:val="both"/>
        <w:textAlignment w:val="auto"/>
      </w:pPr>
      <w:r>
        <w:rPr>
          <w:rFonts w:eastAsia="Lucida Sans Unicode" w:cs="Times New Roman"/>
          <w:lang w:eastAsia="ar-SA" w:bidi="ar-SA"/>
        </w:rPr>
        <w:t xml:space="preserve">-Примерная адаптированная основная образовательная программа образования обучающихся с умственной отсталостью (интеллектуальными нарушениями) на основе ФГОС </w:t>
      </w:r>
      <w:proofErr w:type="gramStart"/>
      <w:r>
        <w:rPr>
          <w:rFonts w:eastAsia="Lucida Sans Unicode" w:cs="Times New Roman"/>
          <w:lang w:eastAsia="ar-SA" w:bidi="ar-SA"/>
        </w:rPr>
        <w:t>образования</w:t>
      </w:r>
      <w:proofErr w:type="gramEnd"/>
      <w:r>
        <w:rPr>
          <w:rFonts w:eastAsia="Lucida Sans Unicode" w:cs="Times New Roman"/>
          <w:lang w:eastAsia="ar-SA" w:bidi="ar-SA"/>
        </w:rPr>
        <w:t xml:space="preserve"> обучающихся с умственной отсталостью (интеллектуальными нарушениями) от 30.03.2015 г.</w:t>
      </w:r>
    </w:p>
    <w:p w:rsidR="00067604" w:rsidRDefault="00067604" w:rsidP="00067604">
      <w:pPr>
        <w:widowControl/>
        <w:tabs>
          <w:tab w:val="left" w:pos="851"/>
        </w:tabs>
        <w:suppressAutoHyphens w:val="0"/>
        <w:spacing w:line="100" w:lineRule="atLeast"/>
        <w:jc w:val="both"/>
        <w:textAlignment w:val="auto"/>
      </w:pPr>
      <w:r>
        <w:rPr>
          <w:rFonts w:eastAsia="Lucida Sans Unicode" w:cs="Times New Roman"/>
          <w:lang w:eastAsia="ar-SA" w:bidi="ar-SA"/>
        </w:rPr>
        <w:t>-СанПиН 2.4.2.3286-15 «Санитарно-</w:t>
      </w:r>
      <w:proofErr w:type="gramStart"/>
      <w:r>
        <w:rPr>
          <w:rFonts w:eastAsia="Lucida Sans Unicode" w:cs="Times New Roman"/>
          <w:lang w:eastAsia="ar-SA" w:bidi="ar-SA"/>
        </w:rPr>
        <w:t>эпидемиологические  требования</w:t>
      </w:r>
      <w:proofErr w:type="gramEnd"/>
      <w:r>
        <w:rPr>
          <w:rFonts w:eastAsia="Lucida Sans Unicode" w:cs="Times New Roman"/>
          <w:lang w:eastAsia="ar-SA" w:bidi="ar-SA"/>
        </w:rPr>
        <w:t xml:space="preserve">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ОВЗ», утвержденные постановлением Главного государственного санитарного врача РФ  № 29 от 10.07.2015 г</w:t>
      </w:r>
      <w:r>
        <w:rPr>
          <w:rFonts w:eastAsia="Lucida Sans Unicode" w:cs="Times New Roman"/>
          <w:b/>
          <w:lang w:eastAsia="ar-SA" w:bidi="ar-SA"/>
        </w:rPr>
        <w:t>.</w:t>
      </w:r>
    </w:p>
    <w:p w:rsidR="00067604" w:rsidRDefault="00067604" w:rsidP="00067604">
      <w:pPr>
        <w:widowControl/>
        <w:tabs>
          <w:tab w:val="left" w:pos="851"/>
        </w:tabs>
        <w:suppressAutoHyphens w:val="0"/>
        <w:spacing w:line="100" w:lineRule="atLeast"/>
        <w:jc w:val="both"/>
        <w:textAlignment w:val="auto"/>
      </w:pPr>
      <w:r>
        <w:rPr>
          <w:rFonts w:eastAsia="Lucida Sans Unicode" w:cs="Times New Roman"/>
          <w:lang w:eastAsia="ar-SA" w:bidi="ar-SA"/>
        </w:rPr>
        <w:t xml:space="preserve">-АООП </w:t>
      </w:r>
      <w:proofErr w:type="gramStart"/>
      <w:r>
        <w:rPr>
          <w:rFonts w:eastAsia="Lucida Sans Unicode" w:cs="Times New Roman"/>
          <w:lang w:eastAsia="ar-SA" w:bidi="ar-SA"/>
        </w:rPr>
        <w:t>образования  обучающихся</w:t>
      </w:r>
      <w:proofErr w:type="gramEnd"/>
      <w:r>
        <w:rPr>
          <w:rFonts w:eastAsia="Lucida Sans Unicode" w:cs="Times New Roman"/>
          <w:lang w:eastAsia="ar-SA" w:bidi="ar-SA"/>
        </w:rPr>
        <w:t xml:space="preserve"> с умеренной, тяжелой и глубокой умственной отсталостью (интеллектуальными нарушениями)</w:t>
      </w:r>
      <w:r>
        <w:rPr>
          <w:rFonts w:eastAsia="Times New Roman" w:cs="Times New Roman"/>
          <w:b/>
          <w:lang w:eastAsia="ar-SA" w:bidi="ar-SA"/>
        </w:rPr>
        <w:t xml:space="preserve">, </w:t>
      </w:r>
      <w:r>
        <w:rPr>
          <w:rFonts w:eastAsia="Times New Roman" w:cs="Times New Roman"/>
          <w:lang w:eastAsia="ar-SA" w:bidi="ar-SA"/>
        </w:rPr>
        <w:t>тяжелыми и множественными нарушениями развития МБОУ "</w:t>
      </w:r>
      <w:proofErr w:type="spellStart"/>
      <w:r>
        <w:rPr>
          <w:rFonts w:eastAsia="Times New Roman" w:cs="Times New Roman"/>
          <w:lang w:eastAsia="ar-SA" w:bidi="ar-SA"/>
        </w:rPr>
        <w:t>Большетиганская</w:t>
      </w:r>
      <w:proofErr w:type="spellEnd"/>
      <w:r>
        <w:rPr>
          <w:rFonts w:eastAsia="Times New Roman" w:cs="Times New Roman"/>
          <w:lang w:eastAsia="ar-SA" w:bidi="ar-SA"/>
        </w:rPr>
        <w:t xml:space="preserve"> ООШ им. А. </w:t>
      </w:r>
      <w:proofErr w:type="spellStart"/>
      <w:r>
        <w:rPr>
          <w:rFonts w:eastAsia="Times New Roman" w:cs="Times New Roman"/>
          <w:lang w:eastAsia="ar-SA" w:bidi="ar-SA"/>
        </w:rPr>
        <w:t>Баттала</w:t>
      </w:r>
      <w:proofErr w:type="spellEnd"/>
      <w:r>
        <w:rPr>
          <w:rFonts w:eastAsia="Times New Roman" w:cs="Times New Roman"/>
          <w:lang w:eastAsia="ar-SA" w:bidi="ar-SA"/>
        </w:rPr>
        <w:t>"</w:t>
      </w:r>
      <w:r>
        <w:rPr>
          <w:rFonts w:eastAsia="Lucida Sans Unicode" w:cs="Times New Roman"/>
          <w:lang w:eastAsia="ar-SA" w:bidi="ar-SA"/>
        </w:rPr>
        <w:t xml:space="preserve"> .</w:t>
      </w:r>
    </w:p>
    <w:p w:rsidR="00067604" w:rsidRDefault="00067604" w:rsidP="00067604">
      <w:pPr>
        <w:widowControl/>
        <w:tabs>
          <w:tab w:val="left" w:pos="851"/>
        </w:tabs>
        <w:suppressAutoHyphens w:val="0"/>
        <w:spacing w:line="100" w:lineRule="atLeast"/>
        <w:jc w:val="both"/>
        <w:textAlignment w:val="auto"/>
        <w:rPr>
          <w:rFonts w:eastAsia="Times New Roman" w:cs="Times New Roman"/>
          <w:i/>
          <w:iCs/>
          <w:lang w:eastAsia="ar-SA" w:bidi="ar-SA"/>
        </w:rPr>
      </w:pPr>
      <w:r>
        <w:rPr>
          <w:rFonts w:eastAsia="Times New Roman" w:cs="Times New Roman"/>
          <w:i/>
          <w:iCs/>
          <w:lang w:eastAsia="ar-SA" w:bidi="ar-SA"/>
        </w:rPr>
        <w:t xml:space="preserve">  </w:t>
      </w:r>
    </w:p>
    <w:p w:rsidR="00067604" w:rsidRDefault="00067604" w:rsidP="00067604">
      <w:pPr>
        <w:widowControl/>
        <w:tabs>
          <w:tab w:val="left" w:pos="851"/>
        </w:tabs>
        <w:suppressAutoHyphens w:val="0"/>
        <w:spacing w:line="100" w:lineRule="atLeast"/>
        <w:jc w:val="both"/>
        <w:textAlignment w:val="auto"/>
      </w:pPr>
      <w:r>
        <w:rPr>
          <w:rFonts w:eastAsia="Times New Roman" w:cs="Times New Roman"/>
          <w:i/>
          <w:iCs/>
          <w:lang w:eastAsia="ar-SA" w:bidi="ar-SA"/>
        </w:rPr>
        <w:t xml:space="preserve"> </w:t>
      </w:r>
      <w:r>
        <w:rPr>
          <w:rFonts w:eastAsia="Lucida Sans Unicode" w:cs="Times New Roman"/>
          <w:b/>
          <w:iCs/>
          <w:lang w:eastAsia="ar-SA" w:bidi="ar-SA"/>
        </w:rPr>
        <w:t>Целью образования</w:t>
      </w:r>
      <w:r>
        <w:rPr>
          <w:rFonts w:eastAsia="Lucida Sans Unicode" w:cs="Times New Roman"/>
          <w:b/>
          <w:lang w:eastAsia="ar-SA" w:bidi="ar-SA"/>
        </w:rPr>
        <w:t xml:space="preserve"> обучающихся с умеренной, тяжелой, глубокой умственной отсталостью </w:t>
      </w:r>
      <w:r>
        <w:rPr>
          <w:rFonts w:eastAsia="Lucida Sans Unicode" w:cs="Times New Roman"/>
          <w:lang w:eastAsia="ar-SA" w:bidi="ar-SA"/>
        </w:rPr>
        <w:t xml:space="preserve">является развитие личности, формирование общей культуры, соответствующей общепринятым нравственным и социокультурным ценностям, формирование необходимых для самореализации и жизни в обществе практических представлений, умений и навыков, позволяющих достичь обучающимся максимально возможной самостоятельности и независимости в повседневной жизни.  </w:t>
      </w:r>
      <w:proofErr w:type="gramStart"/>
      <w:r>
        <w:rPr>
          <w:rFonts w:eastAsia="Lucida Sans Unicode" w:cs="Times New Roman"/>
          <w:lang w:eastAsia="ar-SA" w:bidi="ar-SA"/>
        </w:rPr>
        <w:t xml:space="preserve">АООП  </w:t>
      </w:r>
      <w:r>
        <w:rPr>
          <w:rFonts w:eastAsia="Lucida Sans Unicode" w:cs="Times New Roman"/>
          <w:i/>
          <w:iCs/>
          <w:lang w:eastAsia="ar-SA" w:bidi="ar-SA"/>
        </w:rPr>
        <w:t>образования</w:t>
      </w:r>
      <w:proofErr w:type="gramEnd"/>
      <w:r>
        <w:rPr>
          <w:rFonts w:eastAsia="Lucida Sans Unicode" w:cs="Times New Roman"/>
          <w:lang w:eastAsia="ar-SA" w:bidi="ar-SA"/>
        </w:rPr>
        <w:t xml:space="preserve"> обучающихся с умеренной, тяжелой, глубокой умственной отсталостью</w:t>
      </w:r>
      <w:r>
        <w:rPr>
          <w:rFonts w:eastAsia="Lucida Sans Unicode" w:cs="Times New Roman"/>
          <w:b/>
          <w:lang w:eastAsia="ar-SA" w:bidi="ar-SA"/>
        </w:rPr>
        <w:t xml:space="preserve"> </w:t>
      </w:r>
      <w:r>
        <w:rPr>
          <w:rFonts w:eastAsia="Lucida Sans Unicode" w:cs="Times New Roman"/>
          <w:lang w:eastAsia="ar-SA" w:bidi="ar-SA"/>
        </w:rPr>
        <w:t>составлена с учетом особых образовательных потребностей  обучающихся в развитии.</w:t>
      </w:r>
    </w:p>
    <w:p w:rsidR="00067604" w:rsidRDefault="00067604" w:rsidP="00067604">
      <w:pPr>
        <w:widowControl/>
        <w:tabs>
          <w:tab w:val="left" w:pos="851"/>
        </w:tabs>
        <w:suppressAutoHyphens w:val="0"/>
        <w:spacing w:line="100" w:lineRule="atLeast"/>
        <w:jc w:val="both"/>
        <w:textAlignment w:val="auto"/>
        <w:rPr>
          <w:rFonts w:cs="Times New Roman"/>
          <w:b/>
        </w:rPr>
      </w:pPr>
    </w:p>
    <w:p w:rsidR="00067604" w:rsidRDefault="00067604" w:rsidP="00067604">
      <w:pPr>
        <w:pStyle w:val="Textbody"/>
        <w:widowControl/>
        <w:jc w:val="both"/>
        <w:rPr>
          <w:rFonts w:cs="Times New Roman"/>
          <w:b/>
          <w:bCs/>
          <w:color w:val="111115"/>
        </w:rPr>
      </w:pPr>
      <w:r>
        <w:rPr>
          <w:rFonts w:cs="Times New Roman"/>
          <w:b/>
          <w:bCs/>
          <w:color w:val="111115"/>
        </w:rPr>
        <w:t>Педагогические технологии, обеспечивающие реализацию программы:</w:t>
      </w:r>
    </w:p>
    <w:p w:rsidR="00067604" w:rsidRDefault="00067604" w:rsidP="00067604">
      <w:pPr>
        <w:pStyle w:val="Textbody"/>
        <w:widowControl/>
        <w:spacing w:after="0"/>
        <w:jc w:val="both"/>
      </w:pPr>
      <w:r>
        <w:rPr>
          <w:rFonts w:cs="Times New Roman"/>
          <w:b/>
          <w:bCs/>
          <w:color w:val="111115"/>
        </w:rPr>
        <w:t>Технология коррекционно-развивающего обучения.</w:t>
      </w:r>
    </w:p>
    <w:p w:rsidR="00067604" w:rsidRDefault="00067604" w:rsidP="00067604">
      <w:pPr>
        <w:pStyle w:val="Textbody"/>
        <w:widowControl/>
        <w:spacing w:after="0"/>
        <w:jc w:val="both"/>
      </w:pPr>
      <w:r>
        <w:rPr>
          <w:color w:val="111115"/>
        </w:rPr>
        <w:t>Традиционные технологии: обязательные этапы на уроке (проверка усвоения пройденного, объяснение нового материала, закрепление полученных знаний,).</w:t>
      </w:r>
    </w:p>
    <w:p w:rsidR="00067604" w:rsidRDefault="00067604" w:rsidP="00067604">
      <w:pPr>
        <w:pStyle w:val="Textbody"/>
        <w:widowControl/>
        <w:spacing w:after="0"/>
        <w:jc w:val="both"/>
        <w:rPr>
          <w:color w:val="111115"/>
        </w:rPr>
      </w:pPr>
      <w:r>
        <w:rPr>
          <w:color w:val="111115"/>
        </w:rPr>
        <w:t xml:space="preserve">Технологии активных форм и методов: игровые технологии, </w:t>
      </w:r>
    </w:p>
    <w:p w:rsidR="00067604" w:rsidRDefault="00067604" w:rsidP="00067604">
      <w:pPr>
        <w:pStyle w:val="Textbody"/>
        <w:widowControl/>
        <w:spacing w:after="0"/>
        <w:jc w:val="both"/>
      </w:pPr>
      <w:proofErr w:type="spellStart"/>
      <w:r>
        <w:rPr>
          <w:color w:val="111115"/>
        </w:rPr>
        <w:t>Здоровьесберегающие</w:t>
      </w:r>
      <w:proofErr w:type="spellEnd"/>
      <w:r>
        <w:rPr>
          <w:color w:val="111115"/>
        </w:rPr>
        <w:t xml:space="preserve"> технологии: технология обеспечения двигательной активности (В. Ф. Базарного), психолого-педагогические приёмы </w:t>
      </w:r>
      <w:proofErr w:type="spellStart"/>
      <w:r>
        <w:rPr>
          <w:color w:val="111115"/>
        </w:rPr>
        <w:t>здоровьесбережения</w:t>
      </w:r>
      <w:proofErr w:type="spellEnd"/>
      <w:r>
        <w:rPr>
          <w:color w:val="111115"/>
        </w:rPr>
        <w:t>.</w:t>
      </w:r>
    </w:p>
    <w:p w:rsidR="00067604" w:rsidRDefault="00067604" w:rsidP="00067604">
      <w:pPr>
        <w:pStyle w:val="Textbody"/>
        <w:widowControl/>
        <w:spacing w:after="0"/>
        <w:jc w:val="both"/>
        <w:rPr>
          <w:color w:val="111115"/>
        </w:rPr>
      </w:pPr>
      <w:r>
        <w:rPr>
          <w:color w:val="111115"/>
        </w:rPr>
        <w:t xml:space="preserve">Авторские педагогические технологии: технологии индивидуального и дифференцированного подхода В. В. Воронковой, С. Д. </w:t>
      </w:r>
      <w:proofErr w:type="spellStart"/>
      <w:r>
        <w:rPr>
          <w:color w:val="111115"/>
        </w:rPr>
        <w:t>Забрамной</w:t>
      </w:r>
      <w:proofErr w:type="spellEnd"/>
      <w:r>
        <w:rPr>
          <w:color w:val="111115"/>
        </w:rPr>
        <w:t xml:space="preserve">, технологии личностно-ориентированного подхода И. Я. </w:t>
      </w:r>
      <w:proofErr w:type="spellStart"/>
      <w:r>
        <w:rPr>
          <w:color w:val="111115"/>
        </w:rPr>
        <w:t>Якиманской</w:t>
      </w:r>
      <w:proofErr w:type="spellEnd"/>
      <w:r>
        <w:rPr>
          <w:color w:val="111115"/>
        </w:rPr>
        <w:t>.</w:t>
      </w:r>
    </w:p>
    <w:p w:rsidR="00067604" w:rsidRDefault="00067604" w:rsidP="00067604">
      <w:pPr>
        <w:pStyle w:val="Textbody"/>
        <w:widowControl/>
        <w:spacing w:after="0"/>
        <w:jc w:val="both"/>
        <w:rPr>
          <w:color w:val="111115"/>
        </w:rPr>
      </w:pPr>
      <w:r>
        <w:rPr>
          <w:color w:val="111115"/>
        </w:rPr>
        <w:t>Информационно-коммуникативные технологии.</w:t>
      </w:r>
    </w:p>
    <w:p w:rsidR="00067604" w:rsidRDefault="00067604" w:rsidP="00067604">
      <w:pPr>
        <w:pStyle w:val="Textbody"/>
        <w:widowControl/>
        <w:spacing w:after="0"/>
        <w:jc w:val="both"/>
        <w:rPr>
          <w:color w:val="111115"/>
        </w:rPr>
      </w:pPr>
    </w:p>
    <w:p w:rsidR="00067604" w:rsidRDefault="00067604" w:rsidP="00067604">
      <w:pPr>
        <w:pStyle w:val="Textbody"/>
        <w:widowControl/>
        <w:spacing w:after="0"/>
        <w:jc w:val="both"/>
      </w:pPr>
      <w:r>
        <w:rPr>
          <w:color w:val="111115"/>
        </w:rPr>
        <w:t> </w:t>
      </w:r>
      <w:r>
        <w:rPr>
          <w:rFonts w:cs="Times New Roman"/>
          <w:b/>
          <w:bCs/>
          <w:color w:val="111115"/>
        </w:rPr>
        <w:t>Методы обучения.</w:t>
      </w:r>
      <w:r>
        <w:rPr>
          <w:rFonts w:cs="Times New Roman"/>
          <w:b/>
          <w:bCs/>
          <w:i/>
          <w:color w:val="111115"/>
        </w:rPr>
        <w:t xml:space="preserve"> </w:t>
      </w:r>
      <w:r>
        <w:rPr>
          <w:rFonts w:cs="Times New Roman"/>
          <w:color w:val="111115"/>
        </w:rPr>
        <w:t xml:space="preserve">Основным методом обучения является беседа. Главным компонентом беседы является речь    учителя. Для реализации </w:t>
      </w:r>
      <w:proofErr w:type="spellStart"/>
      <w:r>
        <w:rPr>
          <w:rFonts w:cs="Times New Roman"/>
          <w:color w:val="111115"/>
        </w:rPr>
        <w:t>деятельностного</w:t>
      </w:r>
      <w:proofErr w:type="spellEnd"/>
      <w:r>
        <w:rPr>
          <w:rFonts w:cs="Times New Roman"/>
          <w:color w:val="111115"/>
        </w:rPr>
        <w:t xml:space="preserve"> подхода учителю необходимо использовать на уроках естественные бытовые и трудовые ситуации, логические игры на </w:t>
      </w:r>
      <w:r>
        <w:rPr>
          <w:rFonts w:cs="Times New Roman"/>
          <w:color w:val="111115"/>
        </w:rPr>
        <w:lastRenderedPageBreak/>
        <w:t>классификацию, «Четвертый – лишний», картинное лото, домино и др. На экскурсиях обучающиеся знакомятся с предметами и явлениями в естественной обстановке; на предметных уроках – на основе непосредственных чувственных восприятий. Практические работы помогают закреплению полученных на уроках знаний и умений, учат применять их в обычной жизнедеятельности. Правильная организация занятий, специфические приемы и методы</w:t>
      </w:r>
      <w:r>
        <w:rPr>
          <w:rFonts w:cs="Times New Roman"/>
        </w:rPr>
        <w:t xml:space="preserve"> способствуют </w:t>
      </w:r>
      <w:proofErr w:type="gramStart"/>
      <w:r>
        <w:rPr>
          <w:rFonts w:cs="Times New Roman"/>
        </w:rPr>
        <w:t>формированию  представлений</w:t>
      </w:r>
      <w:proofErr w:type="gramEnd"/>
      <w:r>
        <w:rPr>
          <w:rFonts w:cs="Times New Roman"/>
        </w:rPr>
        <w:t xml:space="preserve">  о  живой  и  неживой природе, о взаимодействии человека с природой, бережного отношения к природе.</w:t>
      </w:r>
    </w:p>
    <w:p w:rsidR="00067604" w:rsidRDefault="00067604" w:rsidP="00067604">
      <w:pPr>
        <w:pStyle w:val="Standard"/>
        <w:widowControl/>
        <w:jc w:val="both"/>
      </w:pPr>
      <w:r>
        <w:rPr>
          <w:rFonts w:cs="Times New Roman"/>
          <w:b/>
          <w:bCs/>
        </w:rPr>
        <w:t xml:space="preserve"> Методы и средства оценки эффективности программы:</w:t>
      </w:r>
    </w:p>
    <w:p w:rsidR="00067604" w:rsidRDefault="00067604" w:rsidP="00067604">
      <w:pPr>
        <w:pStyle w:val="Standard"/>
        <w:widowControl/>
        <w:jc w:val="both"/>
        <w:rPr>
          <w:rFonts w:cs="Times New Roman"/>
        </w:rPr>
      </w:pPr>
      <w:r>
        <w:rPr>
          <w:rFonts w:cs="Times New Roman"/>
        </w:rPr>
        <w:t xml:space="preserve">Первичная и итоговая диагностика в учебном году, </w:t>
      </w:r>
      <w:proofErr w:type="gramStart"/>
      <w:r>
        <w:rPr>
          <w:rFonts w:cs="Times New Roman"/>
        </w:rPr>
        <w:t>описание  результативности</w:t>
      </w:r>
      <w:proofErr w:type="gramEnd"/>
      <w:r>
        <w:rPr>
          <w:rFonts w:cs="Times New Roman"/>
        </w:rPr>
        <w:t xml:space="preserve"> освоения программы учащимся в конце учебного года.</w:t>
      </w:r>
    </w:p>
    <w:p w:rsidR="00067604" w:rsidRDefault="00067604" w:rsidP="00067604">
      <w:pPr>
        <w:pStyle w:val="Standard"/>
        <w:widowControl/>
        <w:jc w:val="both"/>
        <w:rPr>
          <w:rFonts w:cs="Times New Roman"/>
        </w:rPr>
      </w:pPr>
      <w:r>
        <w:rPr>
          <w:rFonts w:cs="Times New Roman"/>
        </w:rPr>
        <w:t>В соответствии с требованиями ФГОС к АООП для обучающихся с умеренной, тяжелой, глубокой умственной отсталостью, с ТМНР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образовательных программ представляют собой описание возможных (ожидаемых) результатов образования данной категории обучающихся.  Требования устанавливаются к результатам:</w:t>
      </w:r>
    </w:p>
    <w:p w:rsidR="00067604" w:rsidRDefault="00067604" w:rsidP="00067604">
      <w:pPr>
        <w:pStyle w:val="Standard"/>
        <w:widowControl/>
        <w:jc w:val="both"/>
        <w:rPr>
          <w:rFonts w:cs="Times New Roman"/>
        </w:rPr>
      </w:pPr>
      <w:r>
        <w:rPr>
          <w:rFonts w:cs="Times New Roman"/>
        </w:rPr>
        <w:t xml:space="preserve"> личностным, включающим </w:t>
      </w:r>
      <w:proofErr w:type="spellStart"/>
      <w:r>
        <w:rPr>
          <w:rFonts w:cs="Times New Roman"/>
        </w:rPr>
        <w:t>сформированность</w:t>
      </w:r>
      <w:proofErr w:type="spellEnd"/>
      <w:r>
        <w:rPr>
          <w:rFonts w:cs="Times New Roman"/>
        </w:rPr>
        <w:t xml:space="preserve"> мотивации к обучению и познанию, социальные компетенции, личностные качества;</w:t>
      </w:r>
    </w:p>
    <w:p w:rsidR="00067604" w:rsidRDefault="00067604" w:rsidP="00067604">
      <w:pPr>
        <w:pStyle w:val="Standard"/>
        <w:widowControl/>
        <w:jc w:val="both"/>
        <w:rPr>
          <w:rFonts w:cs="Times New Roman"/>
        </w:rPr>
      </w:pPr>
      <w:r>
        <w:rPr>
          <w:rFonts w:cs="Times New Roman"/>
        </w:rPr>
        <w:t xml:space="preserve">  предметным, включающим освоенный обучающимися в ходе изучения учебного материала опыт специфический для данной предметной области, деятельности по получению нового знания и его применению.  </w:t>
      </w:r>
    </w:p>
    <w:p w:rsidR="00067604" w:rsidRDefault="00067604" w:rsidP="00067604">
      <w:pPr>
        <w:pStyle w:val="Standard"/>
        <w:widowControl/>
        <w:jc w:val="both"/>
      </w:pPr>
      <w:r>
        <w:rPr>
          <w:rFonts w:cs="Times New Roman"/>
          <w:b/>
          <w:bCs/>
        </w:rPr>
        <w:t>Личностные результаты освоения АООП:</w:t>
      </w:r>
    </w:p>
    <w:p w:rsidR="00067604" w:rsidRDefault="00067604" w:rsidP="00067604">
      <w:pPr>
        <w:pStyle w:val="Standard"/>
        <w:widowControl/>
        <w:jc w:val="both"/>
        <w:rPr>
          <w:rFonts w:cs="Times New Roman"/>
        </w:rPr>
      </w:pPr>
      <w:r>
        <w:rPr>
          <w:rFonts w:cs="Times New Roman"/>
        </w:rPr>
        <w:t>Социально-эмоциональное участие доступным способом в процессе общения и совместной деятельности;</w:t>
      </w:r>
    </w:p>
    <w:p w:rsidR="00067604" w:rsidRDefault="00067604" w:rsidP="00067604">
      <w:pPr>
        <w:pStyle w:val="Standard"/>
        <w:widowControl/>
        <w:jc w:val="both"/>
        <w:rPr>
          <w:rFonts w:cs="Times New Roman"/>
        </w:rPr>
      </w:pPr>
      <w:r>
        <w:rPr>
          <w:rFonts w:cs="Times New Roman"/>
        </w:rPr>
        <w:t xml:space="preserve"> Владение навыками адаптации в динамично изменяющемся и развивающемся социуме;</w:t>
      </w:r>
    </w:p>
    <w:p w:rsidR="00067604" w:rsidRDefault="00067604" w:rsidP="00067604">
      <w:pPr>
        <w:pStyle w:val="Standard"/>
        <w:widowControl/>
        <w:jc w:val="both"/>
        <w:rPr>
          <w:rFonts w:cs="Times New Roman"/>
        </w:rPr>
      </w:pPr>
      <w:r>
        <w:rPr>
          <w:rFonts w:cs="Times New Roman"/>
        </w:rPr>
        <w:t>Оценка своих поступков по принципу «</w:t>
      </w:r>
      <w:proofErr w:type="gramStart"/>
      <w:r>
        <w:rPr>
          <w:rFonts w:cs="Times New Roman"/>
        </w:rPr>
        <w:t>хорошо»/</w:t>
      </w:r>
      <w:proofErr w:type="gramEnd"/>
      <w:r>
        <w:rPr>
          <w:rFonts w:cs="Times New Roman"/>
        </w:rPr>
        <w:t>«плохо», личная ответственность за свои поступки на основе представлений о базовых нравственных нормах, общепринятых правилах;</w:t>
      </w:r>
    </w:p>
    <w:p w:rsidR="00067604" w:rsidRDefault="00067604" w:rsidP="00067604">
      <w:pPr>
        <w:pStyle w:val="Standard"/>
        <w:widowControl/>
        <w:jc w:val="both"/>
        <w:rPr>
          <w:rFonts w:cs="Times New Roman"/>
        </w:rPr>
      </w:pPr>
      <w:r>
        <w:rPr>
          <w:rFonts w:cs="Times New Roman"/>
        </w:rPr>
        <w:t xml:space="preserve"> Владение правилами поведения в учебной ситуации;</w:t>
      </w:r>
    </w:p>
    <w:p w:rsidR="00067604" w:rsidRDefault="00067604" w:rsidP="00067604">
      <w:pPr>
        <w:pStyle w:val="Standard"/>
        <w:widowControl/>
        <w:jc w:val="both"/>
        <w:rPr>
          <w:rFonts w:cs="Times New Roman"/>
        </w:rPr>
      </w:pPr>
      <w:r>
        <w:rPr>
          <w:rFonts w:cs="Times New Roman"/>
        </w:rPr>
        <w:t>Уважительное отношение к окружающим: взрослым, детям;</w:t>
      </w:r>
    </w:p>
    <w:p w:rsidR="00067604" w:rsidRDefault="00067604" w:rsidP="00067604">
      <w:pPr>
        <w:pStyle w:val="Standard"/>
        <w:widowControl/>
        <w:jc w:val="both"/>
        <w:rPr>
          <w:rFonts w:cs="Times New Roman"/>
        </w:rPr>
      </w:pPr>
      <w:r>
        <w:rPr>
          <w:rFonts w:cs="Times New Roman"/>
        </w:rPr>
        <w:t xml:space="preserve"> Владение навыками </w:t>
      </w:r>
      <w:proofErr w:type="gramStart"/>
      <w:r>
        <w:rPr>
          <w:rFonts w:cs="Times New Roman"/>
        </w:rPr>
        <w:t>сотрудничества  со</w:t>
      </w:r>
      <w:proofErr w:type="gramEnd"/>
      <w:r>
        <w:rPr>
          <w:rFonts w:cs="Times New Roman"/>
        </w:rPr>
        <w:t xml:space="preserve"> взрослыми и детьми в разных социальных ситуациях доступным образом;</w:t>
      </w:r>
    </w:p>
    <w:p w:rsidR="00067604" w:rsidRDefault="00067604" w:rsidP="00067604">
      <w:pPr>
        <w:pStyle w:val="Standard"/>
        <w:widowControl/>
        <w:jc w:val="both"/>
        <w:rPr>
          <w:rFonts w:cs="Times New Roman"/>
        </w:rPr>
      </w:pPr>
      <w:r>
        <w:rPr>
          <w:rFonts w:cs="Times New Roman"/>
        </w:rPr>
        <w:t xml:space="preserve"> Владение алгоритмом действий в игровой, учебной, бытовой ситуации;</w:t>
      </w:r>
    </w:p>
    <w:p w:rsidR="00067604" w:rsidRDefault="00067604" w:rsidP="00067604">
      <w:pPr>
        <w:pStyle w:val="Standard"/>
        <w:widowControl/>
        <w:jc w:val="both"/>
        <w:rPr>
          <w:rFonts w:cs="Times New Roman"/>
        </w:rPr>
      </w:pPr>
      <w:r>
        <w:rPr>
          <w:rFonts w:cs="Times New Roman"/>
        </w:rPr>
        <w:t xml:space="preserve"> Владение доступными знаниями, умениями, навыками, отражающими индивидуальный вариант содержания образования.</w:t>
      </w:r>
    </w:p>
    <w:p w:rsidR="00067604" w:rsidRDefault="00067604" w:rsidP="00067604">
      <w:pPr>
        <w:pStyle w:val="Standard"/>
      </w:pPr>
      <w:r>
        <w:rPr>
          <w:b/>
          <w:bCs/>
        </w:rPr>
        <w:t xml:space="preserve">Предметные результаты </w:t>
      </w:r>
      <w:r>
        <w:rPr>
          <w:rFonts w:cs="Times New Roman"/>
        </w:rPr>
        <w:t>освоения АООП</w:t>
      </w:r>
      <w:r>
        <w:rPr>
          <w:b/>
          <w:bCs/>
        </w:rPr>
        <w:t>:</w:t>
      </w:r>
    </w:p>
    <w:p w:rsidR="00067604" w:rsidRDefault="00067604" w:rsidP="00067604">
      <w:pPr>
        <w:pStyle w:val="a3"/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Интерес к объектам и явлениям неживой природы.</w:t>
      </w:r>
    </w:p>
    <w:p w:rsidR="00067604" w:rsidRDefault="00067604" w:rsidP="0006760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Представления  об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объектах  неживой  природы(вода, воздух, земля, огонь, лес, луг, река, водоемы,).</w:t>
      </w:r>
    </w:p>
    <w:p w:rsidR="00067604" w:rsidRDefault="00067604" w:rsidP="0006760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Представления о временах года, характерных признаках времен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года,  погодных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изменениях, их влиянии на жизнь человека.</w:t>
      </w:r>
    </w:p>
    <w:p w:rsidR="00067604" w:rsidRDefault="00067604" w:rsidP="0006760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Умение  учитывать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изменения в окружающей среде для выполнения правил жизнедеятельности, охраны здоровья.</w:t>
      </w:r>
    </w:p>
    <w:p w:rsidR="00067604" w:rsidRDefault="00067604" w:rsidP="0006760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Интерес к объектам живой природы.</w:t>
      </w:r>
    </w:p>
    <w:p w:rsidR="00067604" w:rsidRDefault="00067604" w:rsidP="0006760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604" w:rsidRDefault="00067604" w:rsidP="0006760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604" w:rsidRDefault="00067604" w:rsidP="0006760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Представления о животном и растительном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мире(</w:t>
      </w:r>
      <w:proofErr w:type="gramEnd"/>
      <w:r>
        <w:rPr>
          <w:rFonts w:ascii="Times New Roman" w:hAnsi="Times New Roman" w:cs="Times New Roman"/>
          <w:sz w:val="24"/>
          <w:szCs w:val="24"/>
        </w:rPr>
        <w:t>растения, животные,  их виды, понятия «полезные» - «вредные», «дикие» - «домашние» и др.).</w:t>
      </w:r>
    </w:p>
    <w:p w:rsidR="00067604" w:rsidRDefault="00067604" w:rsidP="0006760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соблюдать правила безопасного поведения в природе (в лесу, у реки и др.).</w:t>
      </w:r>
    </w:p>
    <w:p w:rsidR="00067604" w:rsidRDefault="00067604" w:rsidP="00067604">
      <w:pPr>
        <w:pStyle w:val="Standard"/>
        <w:spacing w:line="100" w:lineRule="atLeast"/>
        <w:jc w:val="both"/>
      </w:pPr>
      <w:r>
        <w:rPr>
          <w:rFonts w:cs="Times New Roman"/>
          <w:b/>
        </w:rPr>
        <w:t>Место предмета в учебном плане:</w:t>
      </w:r>
    </w:p>
    <w:p w:rsidR="00067604" w:rsidRDefault="00067604" w:rsidP="00067604">
      <w:pPr>
        <w:pStyle w:val="Standard"/>
      </w:pPr>
      <w:r>
        <w:t>На учебный предмет «</w:t>
      </w:r>
      <w:r>
        <w:rPr>
          <w:rFonts w:eastAsia="Lucida Sans Unicode" w:cs="Times New Roman"/>
          <w:lang w:eastAsia="ar-SA" w:bidi="ar-SA"/>
        </w:rPr>
        <w:t>Окружающий природный мир</w:t>
      </w:r>
      <w:r>
        <w:t>» в 7 классе отводится 2 часа в неделю.</w:t>
      </w:r>
    </w:p>
    <w:p w:rsidR="00067604" w:rsidRDefault="00067604" w:rsidP="00067604">
      <w:pPr>
        <w:pStyle w:val="Standard"/>
      </w:pPr>
    </w:p>
    <w:p w:rsidR="00067604" w:rsidRDefault="00067604" w:rsidP="00067604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Цель обучения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представлений  о  живой  и  неживой природе, о взаимодействии человека с природой, бережного отношения к природе.</w:t>
      </w:r>
    </w:p>
    <w:p w:rsidR="00067604" w:rsidRDefault="00067604" w:rsidP="00067604">
      <w:pPr>
        <w:pStyle w:val="a3"/>
        <w:spacing w:after="0" w:line="100" w:lineRule="atLeast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Программа  представлена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следующими  разделами:  «Растительный  мир»,  «Животный  мир»,  «Временные  представления», «Объекты неживой природы».</w:t>
      </w:r>
    </w:p>
    <w:p w:rsidR="00067604" w:rsidRDefault="00067604" w:rsidP="00067604">
      <w:pPr>
        <w:pStyle w:val="a3"/>
        <w:spacing w:after="0" w:line="100" w:lineRule="atLeast"/>
        <w:jc w:val="both"/>
        <w:rPr>
          <w:sz w:val="24"/>
          <w:szCs w:val="24"/>
        </w:rPr>
      </w:pPr>
    </w:p>
    <w:p w:rsidR="00067604" w:rsidRDefault="00067604" w:rsidP="00067604">
      <w:pPr>
        <w:pStyle w:val="a3"/>
        <w:spacing w:after="0" w:line="100" w:lineRule="atLeast"/>
        <w:jc w:val="both"/>
      </w:pPr>
      <w:r>
        <w:rPr>
          <w:rFonts w:ascii="Times New Roman" w:eastAsia="Times New Roman" w:hAnsi="Times New Roman" w:cs="Times New Roman"/>
          <w:b/>
          <w:bCs/>
          <w:color w:val="373C43"/>
          <w:kern w:val="0"/>
          <w:sz w:val="24"/>
          <w:szCs w:val="24"/>
          <w:lang w:eastAsia="ru-RU"/>
        </w:rPr>
        <w:t>Содержание программы</w:t>
      </w:r>
      <w:r>
        <w:rPr>
          <w:rFonts w:ascii="Times New Roman" w:eastAsia="Times New Roman" w:hAnsi="Times New Roman" w:cs="Times New Roman"/>
          <w:b/>
          <w:bCs/>
          <w:i/>
          <w:color w:val="373C43"/>
          <w:kern w:val="0"/>
          <w:sz w:val="24"/>
          <w:szCs w:val="24"/>
          <w:lang w:eastAsia="ru-RU"/>
        </w:rPr>
        <w:t>:</w:t>
      </w:r>
    </w:p>
    <w:p w:rsidR="00067604" w:rsidRDefault="00067604" w:rsidP="00067604">
      <w:pPr>
        <w:pStyle w:val="a3"/>
        <w:spacing w:after="0" w:line="100" w:lineRule="atLeast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color w:val="000000"/>
          <w:kern w:val="0"/>
          <w:sz w:val="24"/>
          <w:szCs w:val="24"/>
          <w:lang w:eastAsia="ru-RU"/>
        </w:rPr>
        <w:t>Экскурсия  в</w:t>
      </w:r>
      <w:proofErr w:type="gramEnd"/>
      <w:r>
        <w:rPr>
          <w:rFonts w:eastAsia="Times New Roman" w:cs="Times New Roman"/>
          <w:color w:val="000000"/>
          <w:kern w:val="0"/>
          <w:sz w:val="24"/>
          <w:szCs w:val="24"/>
          <w:lang w:eastAsia="ru-RU"/>
        </w:rPr>
        <w:t xml:space="preserve"> природу.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Times New Roman" w:cs="Times New Roman"/>
          <w:color w:val="000000"/>
          <w:lang w:eastAsia="ru-RU" w:bidi="ar-SA"/>
        </w:rPr>
        <w:t xml:space="preserve">Лето. </w:t>
      </w:r>
      <w:r>
        <w:rPr>
          <w:rFonts w:eastAsia="Times New Roman" w:cs="Times New Roman"/>
          <w:color w:val="373C43"/>
          <w:kern w:val="0"/>
          <w:lang w:eastAsia="ru-RU" w:bidi="ar-SA"/>
        </w:rPr>
        <w:t>Обобщение летних наблюдений за жизнью и трудом взрослых, занятиями детей.</w:t>
      </w:r>
    </w:p>
    <w:p w:rsidR="00067604" w:rsidRDefault="00067604" w:rsidP="00067604">
      <w:pPr>
        <w:widowControl/>
        <w:suppressAutoHyphens w:val="0"/>
        <w:spacing w:line="60" w:lineRule="atLeast"/>
        <w:jc w:val="both"/>
        <w:textAlignment w:val="auto"/>
        <w:rPr>
          <w:rFonts w:eastAsia="Times New Roman" w:cs="Times New Roman"/>
          <w:color w:val="000000"/>
          <w:kern w:val="0"/>
          <w:lang w:eastAsia="ru-RU" w:bidi="ar-SA"/>
        </w:rPr>
      </w:pPr>
      <w:r>
        <w:rPr>
          <w:rFonts w:eastAsia="Times New Roman" w:cs="Times New Roman"/>
          <w:color w:val="000000"/>
          <w:kern w:val="0"/>
          <w:lang w:eastAsia="ru-RU" w:bidi="ar-SA"/>
        </w:rPr>
        <w:t>Начало осени. Сбор урожая. Овощи, фрукты, ягоды.</w:t>
      </w:r>
    </w:p>
    <w:p w:rsidR="00067604" w:rsidRDefault="00067604" w:rsidP="00067604">
      <w:pPr>
        <w:widowControl/>
        <w:suppressAutoHyphens w:val="0"/>
        <w:spacing w:line="60" w:lineRule="atLeast"/>
        <w:jc w:val="both"/>
        <w:textAlignment w:val="auto"/>
        <w:rPr>
          <w:rFonts w:eastAsia="Times New Roman" w:cs="Times New Roman"/>
          <w:color w:val="000000"/>
          <w:kern w:val="0"/>
          <w:lang w:eastAsia="ru-RU" w:bidi="ar-SA"/>
        </w:rPr>
      </w:pPr>
      <w:r>
        <w:rPr>
          <w:rFonts w:eastAsia="Times New Roman" w:cs="Times New Roman"/>
          <w:color w:val="000000"/>
          <w:kern w:val="0"/>
          <w:lang w:eastAsia="ru-RU" w:bidi="ar-SA"/>
        </w:rPr>
        <w:t>Живая и неживая природа.</w:t>
      </w:r>
    </w:p>
    <w:p w:rsidR="00067604" w:rsidRDefault="00067604" w:rsidP="00067604">
      <w:pPr>
        <w:widowControl/>
        <w:suppressAutoHyphens w:val="0"/>
        <w:spacing w:line="60" w:lineRule="atLeast"/>
        <w:jc w:val="both"/>
        <w:textAlignment w:val="auto"/>
        <w:rPr>
          <w:rFonts w:eastAsia="Times New Roman" w:cs="Times New Roman"/>
          <w:color w:val="373C43"/>
          <w:kern w:val="0"/>
          <w:lang w:eastAsia="ru-RU" w:bidi="ar-SA"/>
        </w:rPr>
      </w:pPr>
      <w:r>
        <w:rPr>
          <w:rFonts w:eastAsia="Times New Roman" w:cs="Times New Roman"/>
          <w:color w:val="373C43"/>
          <w:kern w:val="0"/>
          <w:lang w:eastAsia="ru-RU" w:bidi="ar-SA"/>
        </w:rPr>
        <w:t>Взаимозависимость изменений в неживой и живой природе, жизни людей.</w:t>
      </w:r>
    </w:p>
    <w:p w:rsidR="00067604" w:rsidRDefault="00067604" w:rsidP="00067604">
      <w:pPr>
        <w:widowControl/>
        <w:suppressAutoHyphens w:val="0"/>
        <w:spacing w:line="60" w:lineRule="atLeast"/>
        <w:jc w:val="both"/>
        <w:textAlignment w:val="auto"/>
      </w:pPr>
      <w:r>
        <w:rPr>
          <w:rFonts w:eastAsia="Lucida Sans Unicode" w:cs="Times New Roman"/>
          <w:lang w:eastAsia="ar-SA" w:bidi="ar-SA"/>
        </w:rPr>
        <w:t>Объекты неживой природы</w:t>
      </w:r>
      <w:r>
        <w:rPr>
          <w:rFonts w:eastAsia="Times New Roman" w:cs="Times New Roman"/>
          <w:bCs/>
          <w:i/>
          <w:color w:val="373C43"/>
          <w:kern w:val="0"/>
          <w:lang w:eastAsia="ru-RU" w:bidi="ar-SA"/>
        </w:rPr>
        <w:t>:</w:t>
      </w:r>
      <w:r>
        <w:rPr>
          <w:rFonts w:eastAsia="Times New Roman" w:cs="Times New Roman"/>
          <w:bCs/>
          <w:color w:val="373C43"/>
          <w:kern w:val="0"/>
          <w:lang w:eastAsia="ru-RU" w:bidi="ar-SA"/>
        </w:rPr>
        <w:t xml:space="preserve"> </w:t>
      </w:r>
      <w:r>
        <w:rPr>
          <w:rFonts w:eastAsia="Times New Roman" w:cs="Times New Roman"/>
          <w:color w:val="373C43"/>
          <w:kern w:val="0"/>
          <w:lang w:eastAsia="ru-RU" w:bidi="ar-SA"/>
        </w:rPr>
        <w:t>Закрепление элементарных представлений о Солнце, Земле, Луне.</w:t>
      </w:r>
    </w:p>
    <w:p w:rsidR="00067604" w:rsidRDefault="00067604" w:rsidP="00067604">
      <w:pPr>
        <w:widowControl/>
        <w:suppressAutoHyphens w:val="0"/>
        <w:spacing w:line="60" w:lineRule="atLeast"/>
        <w:jc w:val="both"/>
        <w:textAlignment w:val="auto"/>
      </w:pPr>
      <w:r>
        <w:rPr>
          <w:rFonts w:eastAsia="Lucida Sans Unicode" w:cs="Times New Roman"/>
          <w:lang w:eastAsia="ru-RU" w:bidi="ar-SA"/>
        </w:rPr>
        <w:t>Солнце-</w:t>
      </w:r>
      <w:r>
        <w:rPr>
          <w:rFonts w:eastAsia="Lucida Sans Unicode" w:cs="Times New Roman"/>
          <w:color w:val="333333"/>
          <w:shd w:val="clear" w:color="auto" w:fill="FFFFFF"/>
          <w:lang w:eastAsia="ar-SA" w:bidi="ar-SA"/>
        </w:rPr>
        <w:t>звезда, вокруг которой обращаются Земля и другие планеты Солнечной системы. </w:t>
      </w:r>
    </w:p>
    <w:p w:rsidR="00067604" w:rsidRDefault="00067604" w:rsidP="00067604">
      <w:pPr>
        <w:widowControl/>
        <w:suppressAutoHyphens w:val="0"/>
        <w:spacing w:line="60" w:lineRule="atLeast"/>
        <w:jc w:val="both"/>
        <w:textAlignment w:val="auto"/>
      </w:pPr>
      <w:r>
        <w:rPr>
          <w:rFonts w:eastAsia="Lucida Sans Unicode" w:cs="Times New Roman"/>
          <w:lang w:eastAsia="ru-RU" w:bidi="ar-SA"/>
        </w:rPr>
        <w:t>Земля - живая планета. Луна- спутник Земли.</w:t>
      </w:r>
    </w:p>
    <w:p w:rsidR="00067604" w:rsidRDefault="00067604" w:rsidP="00067604">
      <w:pPr>
        <w:widowControl/>
        <w:suppressAutoHyphens w:val="0"/>
        <w:spacing w:line="60" w:lineRule="atLeast"/>
        <w:jc w:val="both"/>
        <w:textAlignment w:val="auto"/>
      </w:pPr>
      <w:r>
        <w:rPr>
          <w:rFonts w:eastAsia="Times New Roman" w:cs="Times New Roman"/>
          <w:color w:val="373C43"/>
          <w:kern w:val="0"/>
          <w:lang w:eastAsia="ru-RU" w:bidi="ar-SA"/>
        </w:rPr>
        <w:t xml:space="preserve">Закрепление и обобщение представлений о воздухе, Состав воздуха. </w:t>
      </w:r>
      <w:r>
        <w:rPr>
          <w:rFonts w:eastAsia="Lucida Sans Unicode" w:cs="Times New Roman"/>
          <w:lang w:eastAsia="ru-RU" w:bidi="ar-SA"/>
        </w:rPr>
        <w:t>Значение воздуха для растений, животных и человека.</w:t>
      </w:r>
    </w:p>
    <w:p w:rsidR="00067604" w:rsidRDefault="00067604" w:rsidP="00067604">
      <w:pPr>
        <w:widowControl/>
        <w:suppressAutoHyphens w:val="0"/>
        <w:spacing w:line="60" w:lineRule="atLeast"/>
        <w:jc w:val="both"/>
        <w:textAlignment w:val="auto"/>
      </w:pPr>
      <w:r>
        <w:rPr>
          <w:rFonts w:eastAsia="Lucida Sans Unicode" w:cs="Times New Roman"/>
          <w:lang w:eastAsia="ru-RU" w:bidi="ar-SA"/>
        </w:rPr>
        <w:t>Значение воздуха для растений, животных и человека.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Times New Roman" w:cs="Times New Roman"/>
          <w:color w:val="373C43"/>
          <w:kern w:val="0"/>
          <w:lang w:eastAsia="ru-RU" w:bidi="ar-SA"/>
        </w:rPr>
        <w:t>Закрепление и обобщение представлений о воде.</w:t>
      </w:r>
      <w:r>
        <w:rPr>
          <w:rFonts w:eastAsia="Lucida Sans Unicode" w:cs="Times New Roman"/>
          <w:lang w:eastAsia="ru-RU" w:bidi="ar-SA"/>
        </w:rPr>
        <w:t xml:space="preserve"> Источники пресной воды. Источники солёной воды</w:t>
      </w:r>
    </w:p>
    <w:p w:rsidR="00067604" w:rsidRDefault="00067604" w:rsidP="00067604">
      <w:pPr>
        <w:widowControl/>
        <w:suppressAutoHyphens w:val="0"/>
        <w:spacing w:line="60" w:lineRule="atLeast"/>
        <w:jc w:val="both"/>
        <w:textAlignment w:val="auto"/>
      </w:pPr>
      <w:r>
        <w:rPr>
          <w:rFonts w:eastAsia="Lucida Sans Unicode" w:cs="Times New Roman"/>
          <w:lang w:eastAsia="ru-RU" w:bidi="ar-SA"/>
        </w:rPr>
        <w:t>Значение воды для растений, животных и человека.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Times New Roman" w:cs="Times New Roman"/>
          <w:color w:val="373C43"/>
          <w:kern w:val="0"/>
          <w:lang w:eastAsia="ru-RU" w:bidi="ar-SA"/>
        </w:rPr>
        <w:t>Закрепление и обобщение представлений о почве. Песок. Камни. Глина.</w:t>
      </w:r>
    </w:p>
    <w:p w:rsidR="00067604" w:rsidRDefault="00067604" w:rsidP="00067604">
      <w:pPr>
        <w:widowControl/>
        <w:suppressAutoHyphens w:val="0"/>
        <w:spacing w:after="200" w:line="276" w:lineRule="auto"/>
        <w:jc w:val="both"/>
        <w:textAlignment w:val="auto"/>
        <w:rPr>
          <w:rFonts w:eastAsia="Calibri" w:cs="Times New Roman"/>
          <w:kern w:val="0"/>
          <w:lang w:eastAsia="ru-RU" w:bidi="ar-SA"/>
        </w:rPr>
      </w:pPr>
    </w:p>
    <w:p w:rsidR="00067604" w:rsidRDefault="00067604" w:rsidP="00067604">
      <w:pPr>
        <w:widowControl/>
        <w:suppressAutoHyphens w:val="0"/>
        <w:spacing w:after="200" w:line="276" w:lineRule="auto"/>
        <w:jc w:val="both"/>
        <w:textAlignment w:val="auto"/>
        <w:rPr>
          <w:rFonts w:eastAsia="Calibri" w:cs="Times New Roman"/>
          <w:kern w:val="0"/>
          <w:lang w:eastAsia="ru-RU" w:bidi="ar-SA"/>
        </w:rPr>
      </w:pPr>
    </w:p>
    <w:p w:rsidR="00067604" w:rsidRDefault="00067604" w:rsidP="00067604">
      <w:pPr>
        <w:widowControl/>
        <w:suppressAutoHyphens w:val="0"/>
        <w:spacing w:after="200" w:line="276" w:lineRule="auto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Что такое природоведение? Зачем надо изучать природу. Знакомство с учебником, тетрадью. Практическая работа №1.  Ежедневные наблюдения за погодой (ежедневно в течение года</w:t>
      </w:r>
      <w:proofErr w:type="gramStart"/>
      <w:r>
        <w:rPr>
          <w:rFonts w:eastAsia="Calibri" w:cs="Times New Roman"/>
          <w:kern w:val="0"/>
          <w:lang w:eastAsia="ru-RU" w:bidi="ar-SA"/>
        </w:rPr>
        <w:t>).Небесные</w:t>
      </w:r>
      <w:proofErr w:type="gramEnd"/>
      <w:r>
        <w:rPr>
          <w:rFonts w:eastAsia="Calibri" w:cs="Times New Roman"/>
          <w:kern w:val="0"/>
          <w:lang w:eastAsia="ru-RU" w:bidi="ar-SA"/>
        </w:rPr>
        <w:t xml:space="preserve"> тела. Солнце - раскаленное небесное тело(звезда), источник тепла и света на земле. Планеты солнечной системы. Смена времен года. Высота Солнца и продолжительность дня в разное время года. Осень. Зима. Весна. </w:t>
      </w:r>
      <w:r>
        <w:rPr>
          <w:rFonts w:eastAsia="Calibri" w:cs="Times New Roman"/>
          <w:kern w:val="0"/>
          <w:lang w:eastAsia="ru-RU" w:bidi="ar-SA"/>
        </w:rPr>
        <w:lastRenderedPageBreak/>
        <w:t>Лето. Признаки времени года Изменения в жизни растений и животных. Особенности жизни и трудовой деятельности человека. Освоение космоса людьми. Первый полет человека в космос.</w:t>
      </w:r>
    </w:p>
    <w:p w:rsidR="00067604" w:rsidRDefault="00067604" w:rsidP="00067604">
      <w:pPr>
        <w:widowControl/>
        <w:suppressAutoHyphens w:val="0"/>
        <w:spacing w:line="4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Экскурсия для проведения наблюдений за сезонными изменениями в природе</w:t>
      </w:r>
    </w:p>
    <w:p w:rsidR="00067604" w:rsidRDefault="00067604" w:rsidP="00067604">
      <w:pPr>
        <w:widowControl/>
        <w:suppressAutoHyphens w:val="0"/>
        <w:spacing w:line="6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Наш дом – Земля.</w:t>
      </w:r>
      <w:r>
        <w:rPr>
          <w:rFonts w:eastAsia="Calibri" w:cs="Times New Roman"/>
          <w:b/>
          <w:kern w:val="0"/>
          <w:lang w:eastAsia="ru-RU" w:bidi="ar-SA"/>
        </w:rPr>
        <w:t xml:space="preserve">  </w:t>
      </w:r>
      <w:r>
        <w:rPr>
          <w:rFonts w:eastAsia="Calibri" w:cs="Times New Roman"/>
          <w:kern w:val="0"/>
          <w:lang w:eastAsia="ru-RU" w:bidi="ar-SA"/>
        </w:rPr>
        <w:t>Планета Земля. Форма земли. Оболочки Земли: атмосфера, гидросфера, литосфера. Соотношение воды и суши на Земле.</w:t>
      </w:r>
    </w:p>
    <w:p w:rsidR="00067604" w:rsidRDefault="00067604" w:rsidP="00067604">
      <w:pPr>
        <w:widowControl/>
        <w:suppressAutoHyphens w:val="0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Воздушная оболочка Земли и ее охрана. Значение воздуха для жизни на Земле. Охрана воздушной оболочки.</w:t>
      </w:r>
    </w:p>
    <w:p w:rsidR="00067604" w:rsidRDefault="00067604" w:rsidP="00067604">
      <w:pPr>
        <w:widowControl/>
        <w:suppressAutoHyphens w:val="0"/>
        <w:spacing w:line="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Ветер-движение воздуха. Температура воздуха. Знакомство с термометрами. Измерение температуры воздуха, воды, своего тела.</w:t>
      </w:r>
    </w:p>
    <w:p w:rsidR="00067604" w:rsidRDefault="00067604" w:rsidP="00067604">
      <w:pPr>
        <w:widowControl/>
        <w:suppressAutoHyphens w:val="0"/>
        <w:spacing w:line="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Экскурсия на местность для ознакомления с местными формами поверхности земли, с водоемами, почвенным обнажениям.</w:t>
      </w:r>
    </w:p>
    <w:p w:rsidR="00067604" w:rsidRDefault="00067604" w:rsidP="00067604">
      <w:pPr>
        <w:widowControl/>
        <w:suppressAutoHyphens w:val="0"/>
        <w:spacing w:line="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Разнообразие поверхности суши (рельеф). Равнины, овраги, холмы.</w:t>
      </w:r>
    </w:p>
    <w:p w:rsidR="00067604" w:rsidRDefault="00067604" w:rsidP="00067604">
      <w:pPr>
        <w:widowControl/>
        <w:suppressAutoHyphens w:val="0"/>
        <w:spacing w:line="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Разнообразие поверхности суши (рельеф). Горы.</w:t>
      </w:r>
    </w:p>
    <w:p w:rsidR="00067604" w:rsidRDefault="00067604" w:rsidP="00067604">
      <w:pPr>
        <w:widowControl/>
        <w:suppressAutoHyphens w:val="0"/>
        <w:spacing w:line="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Почвы: песчаная, глинистая, черноземная, плодородная, неплодородная. Охрана почвы.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Полезные ископаемые: песок, глина, мел, гранит, мрамор, каменная соль. Внешний вид, свойства</w:t>
      </w:r>
    </w:p>
    <w:p w:rsidR="00067604" w:rsidRDefault="00067604" w:rsidP="00067604">
      <w:pPr>
        <w:widowControl/>
        <w:suppressAutoHyphens w:val="0"/>
        <w:spacing w:line="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Использование человеком полезных ископаемых.</w:t>
      </w:r>
    </w:p>
    <w:p w:rsidR="00067604" w:rsidRDefault="00067604" w:rsidP="00067604">
      <w:pPr>
        <w:widowControl/>
        <w:suppressAutoHyphens w:val="0"/>
        <w:spacing w:line="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Свойства воды</w:t>
      </w:r>
    </w:p>
    <w:p w:rsidR="00067604" w:rsidRDefault="00067604" w:rsidP="00067604">
      <w:pPr>
        <w:widowControl/>
        <w:suppressAutoHyphens w:val="0"/>
        <w:spacing w:line="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Вода в природе. Вода и пар, снег и лед.</w:t>
      </w:r>
    </w:p>
    <w:p w:rsidR="00067604" w:rsidRDefault="00067604" w:rsidP="00067604">
      <w:pPr>
        <w:widowControl/>
        <w:suppressAutoHyphens w:val="0"/>
        <w:spacing w:line="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Охрана водоемов.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Воды суши: родники, ручьи, реки.</w:t>
      </w:r>
    </w:p>
    <w:p w:rsidR="00067604" w:rsidRDefault="00067604" w:rsidP="00067604">
      <w:pPr>
        <w:widowControl/>
        <w:suppressAutoHyphens w:val="0"/>
        <w:spacing w:line="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Воды суши: озера, болота, пруды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 xml:space="preserve">Моря и океаны. Обобщающий урок по </w:t>
      </w:r>
      <w:proofErr w:type="gramStart"/>
      <w:r>
        <w:rPr>
          <w:rFonts w:eastAsia="Calibri" w:cs="Times New Roman"/>
          <w:kern w:val="0"/>
          <w:lang w:eastAsia="ru-RU" w:bidi="ar-SA"/>
        </w:rPr>
        <w:t>теме:  Наш</w:t>
      </w:r>
      <w:proofErr w:type="gramEnd"/>
      <w:r>
        <w:rPr>
          <w:rFonts w:eastAsia="Calibri" w:cs="Times New Roman"/>
          <w:kern w:val="0"/>
          <w:lang w:eastAsia="ru-RU" w:bidi="ar-SA"/>
        </w:rPr>
        <w:t xml:space="preserve"> дом – Земля.</w:t>
      </w:r>
      <w:r>
        <w:rPr>
          <w:rFonts w:eastAsia="Calibri" w:cs="Times New Roman"/>
          <w:b/>
          <w:kern w:val="0"/>
          <w:lang w:eastAsia="ru-RU" w:bidi="ar-SA"/>
        </w:rPr>
        <w:t xml:space="preserve">  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Растительный мир Земли.</w:t>
      </w:r>
      <w:r>
        <w:rPr>
          <w:rFonts w:eastAsia="Calibri" w:cs="Times New Roman"/>
          <w:b/>
          <w:kern w:val="0"/>
          <w:lang w:eastAsia="ru-RU" w:bidi="ar-SA"/>
        </w:rPr>
        <w:t xml:space="preserve"> </w:t>
      </w:r>
      <w:r>
        <w:rPr>
          <w:rFonts w:eastAsia="Calibri" w:cs="Times New Roman"/>
          <w:kern w:val="0"/>
          <w:lang w:eastAsia="ru-RU" w:bidi="ar-SA"/>
        </w:rPr>
        <w:t>Разнообразие растительного мира.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 xml:space="preserve">Среда обитания </w:t>
      </w:r>
      <w:proofErr w:type="gramStart"/>
      <w:r>
        <w:rPr>
          <w:rFonts w:eastAsia="Calibri" w:cs="Times New Roman"/>
          <w:kern w:val="0"/>
          <w:lang w:eastAsia="ru-RU" w:bidi="ar-SA"/>
        </w:rPr>
        <w:t>растений  (</w:t>
      </w:r>
      <w:proofErr w:type="gramEnd"/>
      <w:r>
        <w:rPr>
          <w:rFonts w:eastAsia="Calibri" w:cs="Times New Roman"/>
          <w:kern w:val="0"/>
          <w:lang w:eastAsia="ru-RU" w:bidi="ar-SA"/>
        </w:rPr>
        <w:t>растения поля, леса, сада, огорода, луга, водоемов).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Охрана лесов, лугов, растений, занесенных в Красную книгу.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Части растения.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Деревья, кустарники, травы, грибы (съедобные и несъедобные).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 xml:space="preserve">Лиственные деревья. Дикорастущие и культурные.    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Сезонные изменения.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Плодовые деревья: яблоня, груша, вишня, слива и др.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Хвойные деревья: ель, сосна, лиственница.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Кустарники: калина, шиповник, можжевельник, малина.</w:t>
      </w:r>
    </w:p>
    <w:p w:rsidR="00067604" w:rsidRDefault="00067604" w:rsidP="00067604">
      <w:pPr>
        <w:widowControl/>
        <w:spacing w:line="100" w:lineRule="atLeast"/>
        <w:textAlignment w:val="auto"/>
      </w:pPr>
      <w:r>
        <w:rPr>
          <w:rFonts w:eastAsia="Calibri" w:cs="Times New Roman"/>
          <w:kern w:val="0"/>
          <w:lang w:eastAsia="ru-RU" w:bidi="ar-SA"/>
        </w:rPr>
        <w:t>Кустарнички: брусника, черника, клюква, морошка и др.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Ягодные кустарники: крыжовник, смородина и др.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 xml:space="preserve">Травы: лесные (ландыш, земляника, ветреница, кислица, мать-и-мачеха и др.), луговые (клевер, колокольчик, мятлик и др.), </w:t>
      </w:r>
      <w:proofErr w:type="gramStart"/>
      <w:r>
        <w:rPr>
          <w:rFonts w:eastAsia="Calibri" w:cs="Times New Roman"/>
          <w:kern w:val="0"/>
          <w:lang w:eastAsia="ru-RU" w:bidi="ar-SA"/>
        </w:rPr>
        <w:t>водные(</w:t>
      </w:r>
      <w:proofErr w:type="gramEnd"/>
      <w:r>
        <w:rPr>
          <w:rFonts w:eastAsia="Calibri" w:cs="Times New Roman"/>
          <w:kern w:val="0"/>
          <w:lang w:eastAsia="ru-RU" w:bidi="ar-SA"/>
        </w:rPr>
        <w:t>кувшинка, кубышка, рогоз).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 xml:space="preserve">Декоративные растения: весенние (тюльпаны, нарциссы), </w:t>
      </w:r>
      <w:proofErr w:type="gramStart"/>
      <w:r>
        <w:rPr>
          <w:rFonts w:eastAsia="Calibri" w:cs="Times New Roman"/>
          <w:kern w:val="0"/>
          <w:lang w:eastAsia="ru-RU" w:bidi="ar-SA"/>
        </w:rPr>
        <w:t>летние(</w:t>
      </w:r>
      <w:proofErr w:type="gramEnd"/>
      <w:r>
        <w:rPr>
          <w:rFonts w:eastAsia="Calibri" w:cs="Times New Roman"/>
          <w:kern w:val="0"/>
          <w:lang w:eastAsia="ru-RU" w:bidi="ar-SA"/>
        </w:rPr>
        <w:t xml:space="preserve">пионы, гладиолусы, розы), осенние (астры, хризантемы).  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Уход за комнатными растениями.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lastRenderedPageBreak/>
        <w:t>Лекарственные растения. Правила сбора лекарственных трав. Алоэ, зверобой и другие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Растения огорода: овощи (картофель, капуста, морковь, свекла, помидор, огурец, кабачок, горох и др.); зеленные культуры: лук, чеснок, укроп, петрушка, салат и др.).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Зерновые культуры: рожь, пшеница, ячмень, овес, кукуруза и др.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Обобщающий урок по теме «Растительный мир Земли».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Животный мир Земли.</w:t>
      </w:r>
      <w:r>
        <w:rPr>
          <w:rFonts w:eastAsia="Calibri" w:cs="Times New Roman"/>
          <w:b/>
          <w:kern w:val="0"/>
          <w:lang w:eastAsia="ru-RU" w:bidi="ar-SA"/>
        </w:rPr>
        <w:t xml:space="preserve"> </w:t>
      </w:r>
      <w:r>
        <w:rPr>
          <w:rFonts w:eastAsia="Calibri" w:cs="Times New Roman"/>
          <w:kern w:val="0"/>
          <w:lang w:eastAsia="ru-RU" w:bidi="ar-SA"/>
        </w:rPr>
        <w:t>Разнообразие животного мира. Среда обитания животных. Животные суши и водоемов.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Животные: насекомые, рыбы, земноводные, пресмыкающиеся, птицы, звери.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Насекомые: жуки, бабочки, муравьи, комары, мухи и их личинки-вредители.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Рыбы: морские и пресноводные, раки, улитки, киты, крабы, креветки, тюлени, моржи и др.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Птицы: кукушка, дятел, синица, соловей.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Звери: медведь, волк, лиса, заяц, белка, лось, барсук, кабан, крот, полевка, суслик, хомяк и др.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Животные рядом с человеком. Домашние животные в городе и в деревне.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Уход за животными в живом уголке или дома. Правила ухода и содержания.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Певчие птицы. Птицы живого уголка. Аквариумные рыбки. Правила ухода и содержания.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Собаки, домашние кошки. Разнообразие видов. Правила ухода и содержания.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Охрана животных. Заповедники и заказники.  Красная книга.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Правила поведения человека в городе, сельской местности и на природе.</w:t>
      </w:r>
    </w:p>
    <w:p w:rsidR="00067604" w:rsidRDefault="00067604" w:rsidP="00067604">
      <w:pPr>
        <w:widowControl/>
        <w:spacing w:line="100" w:lineRule="atLeast"/>
        <w:jc w:val="both"/>
        <w:textAlignment w:val="auto"/>
      </w:pPr>
      <w:r>
        <w:rPr>
          <w:rFonts w:eastAsia="Calibri" w:cs="Times New Roman"/>
          <w:kern w:val="0"/>
          <w:lang w:eastAsia="ru-RU" w:bidi="ar-SA"/>
        </w:rPr>
        <w:t>Обобщающий урок по теме: Животный мир Земли.</w:t>
      </w:r>
      <w:r>
        <w:rPr>
          <w:rFonts w:eastAsia="Calibri" w:cs="Times New Roman"/>
          <w:b/>
          <w:kern w:val="0"/>
          <w:lang w:eastAsia="ru-RU" w:bidi="ar-SA"/>
        </w:rPr>
        <w:t xml:space="preserve"> </w:t>
      </w:r>
      <w:r>
        <w:rPr>
          <w:rFonts w:eastAsia="Calibri" w:cs="Times New Roman"/>
          <w:kern w:val="0"/>
          <w:lang w:eastAsia="ru-RU" w:bidi="ar-SA"/>
        </w:rPr>
        <w:t xml:space="preserve"> </w:t>
      </w:r>
    </w:p>
    <w:p w:rsidR="00067604" w:rsidRDefault="00067604" w:rsidP="00067604">
      <w:pPr>
        <w:widowControl/>
        <w:spacing w:line="100" w:lineRule="atLeast"/>
        <w:jc w:val="both"/>
        <w:textAlignment w:val="auto"/>
        <w:rPr>
          <w:rFonts w:eastAsia="Lucida Sans Unicode" w:cs="Times New Roman"/>
          <w:lang w:eastAsia="ru-RU" w:bidi="ar-SA"/>
        </w:rPr>
      </w:pPr>
      <w:r>
        <w:rPr>
          <w:rFonts w:eastAsia="Lucida Sans Unicode" w:cs="Times New Roman"/>
          <w:lang w:eastAsia="ru-RU" w:bidi="ar-SA"/>
        </w:rPr>
        <w:t>Растительный и животный мир национального парка «Валдайский»</w:t>
      </w:r>
    </w:p>
    <w:p w:rsidR="00067604" w:rsidRDefault="00067604" w:rsidP="00067604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>Экскурсия в национальный парк «Валдайский». Большая экологическая тропа</w:t>
      </w:r>
      <w:r>
        <w:rPr>
          <w:rFonts w:cs="Times New Roman"/>
          <w:sz w:val="24"/>
          <w:szCs w:val="24"/>
          <w:lang w:eastAsia="ru-RU"/>
        </w:rPr>
        <w:t>.</w:t>
      </w:r>
    </w:p>
    <w:p w:rsidR="00067604" w:rsidRDefault="00067604" w:rsidP="00067604">
      <w:pPr>
        <w:pStyle w:val="a3"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color w:val="373C43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73C43"/>
          <w:kern w:val="0"/>
          <w:sz w:val="24"/>
          <w:szCs w:val="24"/>
          <w:lang w:eastAsia="ru-RU"/>
        </w:rPr>
        <w:t>Литература:</w:t>
      </w:r>
    </w:p>
    <w:p w:rsidR="00067604" w:rsidRDefault="00067604" w:rsidP="00067604">
      <w:pPr>
        <w:pStyle w:val="Textbody"/>
        <w:widowControl/>
        <w:numPr>
          <w:ilvl w:val="0"/>
          <w:numId w:val="1"/>
        </w:numPr>
        <w:shd w:val="clear" w:color="auto" w:fill="FFFFFF"/>
        <w:spacing w:after="0" w:line="285" w:lineRule="atLeast"/>
        <w:rPr>
          <w:color w:val="000000"/>
        </w:rPr>
      </w:pPr>
      <w:r>
        <w:rPr>
          <w:color w:val="000000"/>
        </w:rPr>
        <w:t xml:space="preserve">Т. М. </w:t>
      </w:r>
      <w:proofErr w:type="gramStart"/>
      <w:r>
        <w:rPr>
          <w:color w:val="000000"/>
        </w:rPr>
        <w:t>Лифанова,  Е.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Н.Соломина</w:t>
      </w:r>
      <w:proofErr w:type="spellEnd"/>
      <w:r>
        <w:rPr>
          <w:color w:val="000000"/>
        </w:rPr>
        <w:t>. Учебник «Природоведение» 5 класс Просвещение, 2015.</w:t>
      </w:r>
    </w:p>
    <w:p w:rsidR="00067604" w:rsidRDefault="00067604" w:rsidP="00067604">
      <w:pPr>
        <w:pStyle w:val="Textbody"/>
        <w:widowControl/>
        <w:numPr>
          <w:ilvl w:val="0"/>
          <w:numId w:val="1"/>
        </w:numPr>
        <w:shd w:val="clear" w:color="auto" w:fill="FFFFFF"/>
        <w:spacing w:after="0" w:line="285" w:lineRule="atLeast"/>
        <w:rPr>
          <w:color w:val="000000"/>
        </w:rPr>
      </w:pPr>
      <w:r>
        <w:rPr>
          <w:color w:val="000000"/>
        </w:rPr>
        <w:t>Рабочая тетрадь по природоведению для 5 класса Т. М. Лифанова</w:t>
      </w:r>
    </w:p>
    <w:p w:rsidR="00067604" w:rsidRDefault="00067604" w:rsidP="00067604">
      <w:pPr>
        <w:pStyle w:val="Textbody"/>
        <w:widowControl/>
        <w:spacing w:after="0"/>
        <w:rPr>
          <w:b/>
          <w:bCs/>
          <w:color w:val="111115"/>
        </w:rPr>
      </w:pPr>
      <w:r>
        <w:rPr>
          <w:b/>
          <w:bCs/>
          <w:color w:val="111115"/>
        </w:rPr>
        <w:t>Дополнительная литература:</w:t>
      </w:r>
    </w:p>
    <w:p w:rsidR="00067604" w:rsidRDefault="00067604" w:rsidP="00067604">
      <w:pPr>
        <w:pStyle w:val="Textbody"/>
        <w:widowControl/>
        <w:numPr>
          <w:ilvl w:val="0"/>
          <w:numId w:val="2"/>
        </w:numPr>
        <w:spacing w:after="0"/>
        <w:jc w:val="both"/>
        <w:rPr>
          <w:color w:val="111115"/>
        </w:rPr>
      </w:pPr>
      <w:r>
        <w:rPr>
          <w:color w:val="111115"/>
        </w:rPr>
        <w:t xml:space="preserve">Обучение детей с нарушениями интеллектуального развития: (Олигофренопедагогика) под редакцией Б.П. </w:t>
      </w:r>
      <w:proofErr w:type="spellStart"/>
      <w:r>
        <w:rPr>
          <w:color w:val="111115"/>
        </w:rPr>
        <w:t>Пузанова</w:t>
      </w:r>
      <w:proofErr w:type="spellEnd"/>
      <w:r>
        <w:rPr>
          <w:color w:val="111115"/>
        </w:rPr>
        <w:t xml:space="preserve"> – М: Академия, 2000 г. с152-153.</w:t>
      </w:r>
    </w:p>
    <w:p w:rsidR="00067604" w:rsidRDefault="00067604" w:rsidP="00067604">
      <w:pPr>
        <w:pStyle w:val="Textbody"/>
        <w:widowControl/>
        <w:numPr>
          <w:ilvl w:val="0"/>
          <w:numId w:val="2"/>
        </w:numPr>
        <w:spacing w:after="0"/>
        <w:jc w:val="both"/>
        <w:rPr>
          <w:color w:val="111115"/>
        </w:rPr>
      </w:pPr>
      <w:r>
        <w:rPr>
          <w:color w:val="111115"/>
        </w:rPr>
        <w:t xml:space="preserve">Л.Ф. </w:t>
      </w:r>
      <w:proofErr w:type="spellStart"/>
      <w:r>
        <w:rPr>
          <w:color w:val="111115"/>
        </w:rPr>
        <w:t>Мельчаков</w:t>
      </w:r>
      <w:proofErr w:type="spellEnd"/>
      <w:r>
        <w:rPr>
          <w:color w:val="111115"/>
        </w:rPr>
        <w:t xml:space="preserve"> «Воспитание и развитие детей в процессе обучения природоведению». М. «Просвещение» 1981 г.</w:t>
      </w:r>
    </w:p>
    <w:p w:rsidR="00067604" w:rsidRDefault="00067604" w:rsidP="00067604">
      <w:pPr>
        <w:pStyle w:val="Textbody"/>
        <w:widowControl/>
        <w:numPr>
          <w:ilvl w:val="0"/>
          <w:numId w:val="2"/>
        </w:numPr>
        <w:spacing w:after="0"/>
        <w:jc w:val="both"/>
        <w:rPr>
          <w:color w:val="111115"/>
        </w:rPr>
      </w:pPr>
      <w:r>
        <w:rPr>
          <w:color w:val="111115"/>
        </w:rPr>
        <w:t>В.Н. Федорова, С.З. Якунов «Методика обучения природоведению» М. «Просвещение» 1983 г.</w:t>
      </w:r>
    </w:p>
    <w:p w:rsidR="00067604" w:rsidRDefault="00067604" w:rsidP="00067604">
      <w:pPr>
        <w:pStyle w:val="Textbody"/>
        <w:widowControl/>
        <w:numPr>
          <w:ilvl w:val="0"/>
          <w:numId w:val="2"/>
        </w:numPr>
        <w:spacing w:after="0"/>
        <w:jc w:val="both"/>
        <w:rPr>
          <w:color w:val="111115"/>
        </w:rPr>
      </w:pPr>
      <w:r>
        <w:rPr>
          <w:color w:val="111115"/>
        </w:rPr>
        <w:t>Е.Ю. Сухаревская «Окружающий мир» - справочник для ученика начальной школы», Ростов-на-Дону 2010 г.</w:t>
      </w:r>
    </w:p>
    <w:p w:rsidR="00067604" w:rsidRDefault="00067604" w:rsidP="00067604">
      <w:pPr>
        <w:pStyle w:val="Textbody"/>
        <w:widowControl/>
        <w:spacing w:after="0"/>
      </w:pPr>
      <w:r>
        <w:rPr>
          <w:color w:val="111115"/>
        </w:rPr>
        <w:t> </w:t>
      </w:r>
    </w:p>
    <w:p w:rsidR="00067604" w:rsidRDefault="00067604" w:rsidP="00067604">
      <w:pPr>
        <w:pStyle w:val="Textbody"/>
        <w:jc w:val="both"/>
      </w:pPr>
      <w:r>
        <w:rPr>
          <w:b/>
        </w:rPr>
        <w:t xml:space="preserve">Материально-техническое обеспечение образовательного </w:t>
      </w:r>
      <w:proofErr w:type="gramStart"/>
      <w:r>
        <w:rPr>
          <w:b/>
        </w:rPr>
        <w:t xml:space="preserve">процесса:  </w:t>
      </w:r>
      <w:r>
        <w:t>1.Ноутбук.2</w:t>
      </w:r>
      <w:proofErr w:type="gramEnd"/>
      <w:r>
        <w:t xml:space="preserve">. Парта </w:t>
      </w:r>
    </w:p>
    <w:p w:rsidR="008B7AC2" w:rsidRDefault="008B7AC2"/>
    <w:sectPr w:rsidR="008B7AC2" w:rsidSect="00067604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Arial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D173B6"/>
    <w:multiLevelType w:val="multilevel"/>
    <w:tmpl w:val="AC0A9E4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">
    <w:nsid w:val="772A515F"/>
    <w:multiLevelType w:val="multilevel"/>
    <w:tmpl w:val="F6C6965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084"/>
    <w:rsid w:val="00067604"/>
    <w:rsid w:val="00226BA3"/>
    <w:rsid w:val="008B7AC2"/>
    <w:rsid w:val="00AE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1C6707-473E-406E-BE5C-F988D9FCD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6760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760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67604"/>
    <w:pPr>
      <w:spacing w:after="120"/>
    </w:pPr>
  </w:style>
  <w:style w:type="paragraph" w:styleId="a3">
    <w:name w:val="No Spacing"/>
    <w:rsid w:val="00067604"/>
    <w:pPr>
      <w:suppressAutoHyphens/>
      <w:autoSpaceDN w:val="0"/>
      <w:spacing w:after="200" w:line="276" w:lineRule="auto"/>
      <w:textAlignment w:val="baseline"/>
    </w:pPr>
    <w:rPr>
      <w:rFonts w:ascii="Calibri" w:eastAsia="Lucida Sans Unicode" w:hAnsi="Calibri" w:cs="F"/>
      <w:kern w:val="3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1762</Words>
  <Characters>10048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ruslan</cp:lastModifiedBy>
  <cp:revision>4</cp:revision>
  <dcterms:created xsi:type="dcterms:W3CDTF">2023-05-06T19:25:00Z</dcterms:created>
  <dcterms:modified xsi:type="dcterms:W3CDTF">2023-05-10T07:03:00Z</dcterms:modified>
</cp:coreProperties>
</file>